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5C249F" w:rsidRPr="00841F3F" w:rsidRDefault="005C249F" w:rsidP="005C249F">
      <w:pPr>
        <w:pStyle w:val="a3"/>
        <w:spacing w:before="0" w:beforeAutospacing="0" w:after="0" w:afterAutospacing="0"/>
        <w:jc w:val="center"/>
        <w:rPr>
          <w:i/>
          <w:u w:val="single"/>
        </w:rPr>
      </w:pPr>
      <w:r w:rsidRPr="00841F3F">
        <w:t> </w:t>
      </w:r>
      <w:r w:rsidRPr="00841F3F">
        <w:rPr>
          <w:rStyle w:val="a4"/>
          <w:rFonts w:ascii="Tahoma" w:hAnsi="Tahoma" w:cs="Tahoma"/>
          <w:i/>
          <w:szCs w:val="20"/>
          <w:u w:val="single"/>
          <w:bdr w:val="none" w:sz="0" w:space="0" w:color="auto" w:frame="1"/>
        </w:rPr>
        <w:t>Доступ к информационным системам осуществляется в соответствии с правилами работы в сети Интернет для педагогов ДОУ:</w:t>
      </w:r>
    </w:p>
    <w:p w:rsidR="005C249F" w:rsidRDefault="005C249F" w:rsidP="005C249F">
      <w:pPr>
        <w:pStyle w:val="a3"/>
        <w:spacing w:before="0" w:beforeAutospacing="0" w:after="0" w:afterAutospacing="0"/>
        <w:ind w:left="360"/>
      </w:pPr>
      <w:r>
        <w:rPr>
          <w:rFonts w:ascii="Tahoma" w:hAnsi="Tahoma" w:cs="Tahoma"/>
          <w:sz w:val="20"/>
          <w:szCs w:val="20"/>
        </w:rPr>
        <w:t> </w:t>
      </w:r>
    </w:p>
    <w:p w:rsidR="005C249F" w:rsidRDefault="005C249F" w:rsidP="00A816BA">
      <w:pPr>
        <w:pStyle w:val="a3"/>
        <w:spacing w:before="0" w:beforeAutospacing="0" w:after="0" w:afterAutospacing="0"/>
        <w:ind w:left="360" w:firstLine="491"/>
      </w:pPr>
      <w:r w:rsidRPr="00841F3F">
        <w:rPr>
          <w:rFonts w:ascii="Tahoma" w:hAnsi="Tahoma" w:cs="Tahoma"/>
          <w:b/>
          <w:color w:val="FF0000"/>
          <w:sz w:val="20"/>
          <w:szCs w:val="20"/>
          <w:u w:val="single"/>
          <w:bdr w:val="none" w:sz="0" w:space="0" w:color="auto" w:frame="1"/>
        </w:rPr>
        <w:t>Пользователям запрещается:</w:t>
      </w:r>
      <w:r>
        <w:rPr>
          <w:rFonts w:ascii="Tahoma" w:hAnsi="Tahoma" w:cs="Tahoma"/>
          <w:sz w:val="20"/>
          <w:szCs w:val="20"/>
        </w:rPr>
        <w:br/>
      </w:r>
      <w:r>
        <w:rPr>
          <w:bdr w:val="none" w:sz="0" w:space="0" w:color="auto" w:frame="1"/>
        </w:rPr>
        <w:t>1. Осуществлять действия, запрещенные законодательством РФ.</w:t>
      </w:r>
      <w:r>
        <w:rPr>
          <w:bdr w:val="none" w:sz="0" w:space="0" w:color="auto" w:frame="1"/>
        </w:rPr>
        <w:br/>
        <w:t>2. Посещать сайты, содержание и тематика которых не допустимы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  <w:r>
        <w:rPr>
          <w:bdr w:val="none" w:sz="0" w:space="0" w:color="auto" w:frame="1"/>
        </w:rPr>
        <w:br/>
        <w:t>3.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  <w:r>
        <w:rPr>
          <w:bdr w:val="none" w:sz="0" w:space="0" w:color="auto" w:frame="1"/>
        </w:rPr>
        <w:br/>
        <w:t>4. Загружать и запускать исполняемые либо иные файлы без предварительной проверки на наличие вирусов установленны</w:t>
      </w:r>
      <w:bookmarkStart w:id="0" w:name="_GoBack"/>
      <w:bookmarkEnd w:id="0"/>
      <w:r>
        <w:rPr>
          <w:bdr w:val="none" w:sz="0" w:space="0" w:color="auto" w:frame="1"/>
        </w:rPr>
        <w:t>м антивирусным пакетом.</w:t>
      </w:r>
      <w:r>
        <w:rPr>
          <w:bdr w:val="none" w:sz="0" w:space="0" w:color="auto" w:frame="1"/>
        </w:rPr>
        <w:br/>
        <w:t>5.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  <w:r>
        <w:rPr>
          <w:bdr w:val="none" w:sz="0" w:space="0" w:color="auto" w:frame="1"/>
        </w:rPr>
        <w:br/>
        <w:t>6.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  <w:r>
        <w:rPr>
          <w:bdr w:val="none" w:sz="0" w:space="0" w:color="auto" w:frame="1"/>
        </w:rPr>
        <w:br/>
        <w:t>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  <w:r>
        <w:rPr>
          <w:bdr w:val="none" w:sz="0" w:space="0" w:color="auto" w:frame="1"/>
        </w:rPr>
        <w:br/>
        <w:t>8. Включать, выключать и перезагружать компьютер без согласования с ответственным за организацию работы сети Интернет и ограничению доступа.</w:t>
      </w:r>
      <w:r>
        <w:rPr>
          <w:bdr w:val="none" w:sz="0" w:space="0" w:color="auto" w:frame="1"/>
        </w:rPr>
        <w:br/>
        <w:t>9. Осуществлять действия, направленные на «взлом» любых компьютеров, находящихся как в «точке доступа к Интернету» учреждения, так и за его пределами.</w:t>
      </w:r>
      <w:r>
        <w:rPr>
          <w:bdr w:val="none" w:sz="0" w:space="0" w:color="auto" w:frame="1"/>
        </w:rPr>
        <w:br/>
        <w:t>10. Использовать возможности «точки доступа к Интернету» ДОУ для пересылки и записи непристойной, клеветнической, оскорбительной, угрожающей и порнографической продукции, материалов и информации.</w:t>
      </w:r>
      <w:r>
        <w:rPr>
          <w:bdr w:val="none" w:sz="0" w:space="0" w:color="auto" w:frame="1"/>
        </w:rPr>
        <w:br/>
        <w:t>11. Осуществлять любые сделки через Интернет.</w:t>
      </w:r>
      <w:r>
        <w:rPr>
          <w:bdr w:val="none" w:sz="0" w:space="0" w:color="auto" w:frame="1"/>
        </w:rPr>
        <w:br/>
      </w:r>
      <w:r>
        <w:rPr>
          <w:bdr w:val="none" w:sz="0" w:space="0" w:color="auto" w:frame="1"/>
        </w:rPr>
        <w:br/>
      </w:r>
    </w:p>
    <w:p w:rsidR="005C249F" w:rsidRDefault="005C249F" w:rsidP="005C249F">
      <w:pPr>
        <w:pStyle w:val="a3"/>
        <w:spacing w:before="0" w:beforeAutospacing="0" w:after="0" w:afterAutospacing="0"/>
        <w:ind w:left="360"/>
      </w:pPr>
      <w:r w:rsidRPr="00841F3F">
        <w:rPr>
          <w:rFonts w:ascii="Tahoma" w:hAnsi="Tahoma" w:cs="Tahoma"/>
          <w:b/>
          <w:color w:val="FF0000"/>
          <w:sz w:val="20"/>
          <w:szCs w:val="20"/>
          <w:u w:val="single"/>
          <w:bdr w:val="none" w:sz="0" w:space="0" w:color="auto" w:frame="1"/>
        </w:rPr>
        <w:t>Пользователи несут ответственность:</w:t>
      </w:r>
      <w:r>
        <w:rPr>
          <w:rFonts w:ascii="Tahoma" w:hAnsi="Tahoma" w:cs="Tahoma"/>
          <w:sz w:val="20"/>
          <w:szCs w:val="20"/>
        </w:rPr>
        <w:br/>
      </w:r>
      <w:r>
        <w:rPr>
          <w:bdr w:val="none" w:sz="0" w:space="0" w:color="auto" w:frame="1"/>
        </w:rPr>
        <w:t>1.За содержание передаваемой, принимаемой и печатаемой информации.</w:t>
      </w:r>
      <w:r>
        <w:rPr>
          <w:bdr w:val="none" w:sz="0" w:space="0" w:color="auto" w:frame="1"/>
        </w:rPr>
        <w:br/>
        <w:t>2.За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  <w:r>
        <w:rPr>
          <w:bdr w:val="none" w:sz="0" w:space="0" w:color="auto" w:frame="1"/>
        </w:rPr>
        <w:br/>
      </w:r>
      <w:r>
        <w:t> </w:t>
      </w:r>
    </w:p>
    <w:p w:rsidR="005C249F" w:rsidRDefault="005C249F" w:rsidP="005C249F">
      <w:pPr>
        <w:pStyle w:val="a3"/>
        <w:spacing w:before="0" w:beforeAutospacing="0" w:after="0" w:afterAutospacing="0"/>
        <w:ind w:left="360"/>
      </w:pPr>
      <w:r w:rsidRPr="00841F3F">
        <w:rPr>
          <w:rFonts w:ascii="Tahoma" w:hAnsi="Tahoma" w:cs="Tahoma"/>
          <w:b/>
          <w:color w:val="FF0000"/>
          <w:sz w:val="20"/>
          <w:szCs w:val="20"/>
          <w:u w:val="single"/>
          <w:bdr w:val="none" w:sz="0" w:space="0" w:color="auto" w:frame="1"/>
        </w:rPr>
        <w:t>Пользователи имеют право:</w:t>
      </w:r>
      <w:r>
        <w:rPr>
          <w:rFonts w:ascii="Tahoma" w:hAnsi="Tahoma" w:cs="Tahoma"/>
          <w:sz w:val="20"/>
          <w:szCs w:val="20"/>
        </w:rPr>
        <w:br/>
      </w:r>
      <w:r>
        <w:rPr>
          <w:bdr w:val="none" w:sz="0" w:space="0" w:color="auto" w:frame="1"/>
        </w:rPr>
        <w:t xml:space="preserve">1.Работать в сети Интернет в течение периода времени, определенного </w:t>
      </w:r>
      <w:proofErr w:type="gramStart"/>
      <w:r>
        <w:rPr>
          <w:bdr w:val="none" w:sz="0" w:space="0" w:color="auto" w:frame="1"/>
        </w:rPr>
        <w:t>ответственным</w:t>
      </w:r>
      <w:proofErr w:type="gramEnd"/>
      <w:r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br/>
        <w:t xml:space="preserve">2.Сохранять полученную информацию на съемном диске (дискете, CD-ROM, </w:t>
      </w:r>
      <w:proofErr w:type="spellStart"/>
      <w:r>
        <w:rPr>
          <w:bdr w:val="none" w:sz="0" w:space="0" w:color="auto" w:frame="1"/>
        </w:rPr>
        <w:t>флеш-накопителе</w:t>
      </w:r>
      <w:proofErr w:type="spellEnd"/>
      <w:r>
        <w:rPr>
          <w:bdr w:val="none" w:sz="0" w:space="0" w:color="auto" w:frame="1"/>
        </w:rPr>
        <w:t>).</w:t>
      </w:r>
      <w:r>
        <w:rPr>
          <w:bdr w:val="none" w:sz="0" w:space="0" w:color="auto" w:frame="1"/>
        </w:rPr>
        <w:br/>
        <w:t>3.Иметь учетную запись на Интернет-ресурсах ДОУ.</w:t>
      </w:r>
    </w:p>
    <w:p w:rsidR="005C249F" w:rsidRDefault="005C249F" w:rsidP="005C249F">
      <w:pPr>
        <w:pStyle w:val="a3"/>
        <w:spacing w:before="0" w:beforeAutospacing="0" w:after="0" w:afterAutospacing="0"/>
      </w:pPr>
      <w:r>
        <w:rPr>
          <w:rFonts w:ascii="Tahoma" w:hAnsi="Tahoma" w:cs="Tahoma"/>
          <w:sz w:val="20"/>
          <w:szCs w:val="20"/>
        </w:rPr>
        <w:t> </w:t>
      </w:r>
    </w:p>
    <w:p w:rsidR="00EB3FDF" w:rsidRDefault="00EB3FDF" w:rsidP="005C249F">
      <w:pPr>
        <w:pStyle w:val="a3"/>
        <w:spacing w:before="0" w:beforeAutospacing="0" w:after="0" w:afterAutospacing="0"/>
        <w:rPr>
          <w:rFonts w:ascii="Tahoma" w:hAnsi="Tahoma" w:cs="Tahoma"/>
          <w:sz w:val="20"/>
          <w:szCs w:val="20"/>
          <w:bdr w:val="none" w:sz="0" w:space="0" w:color="auto" w:frame="1"/>
        </w:rPr>
      </w:pPr>
    </w:p>
    <w:p w:rsidR="00EB3FDF" w:rsidRDefault="00EB3FDF" w:rsidP="005C249F">
      <w:pPr>
        <w:pStyle w:val="a3"/>
        <w:spacing w:before="0" w:beforeAutospacing="0" w:after="0" w:afterAutospacing="0"/>
        <w:rPr>
          <w:rFonts w:ascii="Tahoma" w:hAnsi="Tahoma" w:cs="Tahoma"/>
          <w:sz w:val="20"/>
          <w:szCs w:val="20"/>
          <w:bdr w:val="none" w:sz="0" w:space="0" w:color="auto" w:frame="1"/>
        </w:rPr>
      </w:pPr>
    </w:p>
    <w:p w:rsidR="00EB3FDF" w:rsidRDefault="00EB3FDF" w:rsidP="005C249F">
      <w:pPr>
        <w:pStyle w:val="a3"/>
        <w:spacing w:before="0" w:beforeAutospacing="0" w:after="0" w:afterAutospacing="0"/>
        <w:rPr>
          <w:rFonts w:ascii="Tahoma" w:hAnsi="Tahoma" w:cs="Tahoma"/>
          <w:sz w:val="20"/>
          <w:szCs w:val="20"/>
          <w:bdr w:val="none" w:sz="0" w:space="0" w:color="auto" w:frame="1"/>
        </w:rPr>
      </w:pPr>
    </w:p>
    <w:p w:rsidR="00EB3FDF" w:rsidRDefault="00EB3FDF" w:rsidP="005C249F">
      <w:pPr>
        <w:pStyle w:val="a3"/>
        <w:spacing w:before="0" w:beforeAutospacing="0" w:after="0" w:afterAutospacing="0"/>
        <w:rPr>
          <w:rFonts w:ascii="Tahoma" w:hAnsi="Tahoma" w:cs="Tahoma"/>
          <w:sz w:val="20"/>
          <w:szCs w:val="20"/>
          <w:bdr w:val="none" w:sz="0" w:space="0" w:color="auto" w:frame="1"/>
        </w:rPr>
      </w:pPr>
    </w:p>
    <w:p w:rsidR="00EB3FDF" w:rsidRDefault="00EB3FDF" w:rsidP="005C249F">
      <w:pPr>
        <w:pStyle w:val="a3"/>
        <w:spacing w:before="0" w:beforeAutospacing="0" w:after="0" w:afterAutospacing="0"/>
        <w:rPr>
          <w:rFonts w:ascii="Tahoma" w:hAnsi="Tahoma" w:cs="Tahoma"/>
          <w:sz w:val="20"/>
          <w:szCs w:val="20"/>
          <w:bdr w:val="none" w:sz="0" w:space="0" w:color="auto" w:frame="1"/>
        </w:rPr>
      </w:pPr>
    </w:p>
    <w:p w:rsidR="00EB3FDF" w:rsidRDefault="00EB3FDF" w:rsidP="005C249F">
      <w:pPr>
        <w:pStyle w:val="a3"/>
        <w:spacing w:before="0" w:beforeAutospacing="0" w:after="0" w:afterAutospacing="0"/>
        <w:rPr>
          <w:rFonts w:ascii="Tahoma" w:hAnsi="Tahoma" w:cs="Tahoma"/>
          <w:sz w:val="20"/>
          <w:szCs w:val="20"/>
          <w:bdr w:val="none" w:sz="0" w:space="0" w:color="auto" w:frame="1"/>
        </w:rPr>
      </w:pPr>
    </w:p>
    <w:sectPr w:rsidR="00EB3FDF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C249F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3DDB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9FB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7D88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29C9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249F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4E5D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1F3F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56A6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6BA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90825"/>
    <w:rsid w:val="00A91792"/>
    <w:rsid w:val="00A91B50"/>
    <w:rsid w:val="00A91FCE"/>
    <w:rsid w:val="00A9281F"/>
    <w:rsid w:val="00A94136"/>
    <w:rsid w:val="00A945FB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229C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2426"/>
    <w:rsid w:val="00E75711"/>
    <w:rsid w:val="00E757EA"/>
    <w:rsid w:val="00E759F1"/>
    <w:rsid w:val="00E76E24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3FDF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49F"/>
    <w:rPr>
      <w:b/>
      <w:bCs/>
    </w:rPr>
  </w:style>
  <w:style w:type="character" w:styleId="a5">
    <w:name w:val="Emphasis"/>
    <w:basedOn w:val="a0"/>
    <w:uiPriority w:val="20"/>
    <w:qFormat/>
    <w:rsid w:val="005029C9"/>
    <w:rPr>
      <w:i/>
      <w:iCs/>
    </w:rPr>
  </w:style>
  <w:style w:type="character" w:styleId="a6">
    <w:name w:val="Hyperlink"/>
    <w:basedOn w:val="a0"/>
    <w:uiPriority w:val="99"/>
    <w:semiHidden/>
    <w:unhideWhenUsed/>
    <w:rsid w:val="005029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850B7-B042-4E14-A0E5-F5DC6B5ED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4</cp:revision>
  <dcterms:created xsi:type="dcterms:W3CDTF">2021-02-04T11:29:00Z</dcterms:created>
  <dcterms:modified xsi:type="dcterms:W3CDTF">2021-02-04T11:37:00Z</dcterms:modified>
</cp:coreProperties>
</file>